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FF" w:rsidRDefault="00420BFF" w:rsidP="00420BFF">
      <w:pPr>
        <w:rPr>
          <w:lang w:val="sr-Cyrl-CS"/>
        </w:rPr>
      </w:pPr>
      <w:bookmarkStart w:id="0" w:name="_GoBack"/>
      <w:r>
        <w:rPr>
          <w:lang w:val="sr-Cyrl-CS"/>
        </w:rPr>
        <w:t>РЕПУБЛИКА СРБИЈА</w:t>
      </w:r>
    </w:p>
    <w:p w:rsidR="00420BFF" w:rsidRDefault="00420BFF" w:rsidP="00420BF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20BFF" w:rsidRDefault="00420BFF" w:rsidP="00420BF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420BFF" w:rsidRDefault="00420BFF" w:rsidP="00420BF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20BFF" w:rsidRPr="00420BFF" w:rsidRDefault="00420BFF" w:rsidP="00420BFF">
      <w:r>
        <w:rPr>
          <w:lang w:val="sr-Cyrl-CS"/>
        </w:rPr>
        <w:t xml:space="preserve">07 Број: </w:t>
      </w:r>
      <w:r>
        <w:t>02-2429/15</w:t>
      </w:r>
    </w:p>
    <w:p w:rsidR="00420BFF" w:rsidRDefault="00420BFF" w:rsidP="00420BFF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>
        <w:rPr>
          <w:lang w:val="sr-Cyrl-CS"/>
        </w:rPr>
        <w:t>октобар 2015. године</w:t>
      </w:r>
    </w:p>
    <w:p w:rsidR="00420BFF" w:rsidRDefault="00420BFF" w:rsidP="00420BFF">
      <w:pPr>
        <w:rPr>
          <w:lang w:val="sr-Cyrl-CS"/>
        </w:rPr>
      </w:pPr>
      <w:r>
        <w:rPr>
          <w:lang w:val="sr-Cyrl-CS"/>
        </w:rPr>
        <w:t>Б е о г р а д</w:t>
      </w:r>
    </w:p>
    <w:p w:rsidR="00420BFF" w:rsidRDefault="00420BFF" w:rsidP="00420BFF">
      <w:pPr>
        <w:rPr>
          <w:lang w:val="sr-Cyrl-CS"/>
        </w:rPr>
      </w:pPr>
    </w:p>
    <w:p w:rsidR="00420BFF" w:rsidRDefault="00420BFF" w:rsidP="00420BFF">
      <w:pPr>
        <w:rPr>
          <w:lang w:val="sr-Cyrl-CS"/>
        </w:rPr>
      </w:pPr>
    </w:p>
    <w:p w:rsidR="00420BFF" w:rsidRDefault="00420BFF" w:rsidP="00420BFF">
      <w:pPr>
        <w:jc w:val="center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Pr="00420BFF" w:rsidRDefault="00420BFF" w:rsidP="00420BF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23. Закона о Агенцији за борбу против корупције („Службени гласник РС“, број 97/08, 53/10, 66/13 – УС, 67/13 – УС и 112/13 – аутентично тумачење) и члана 51. Пословника Народне скупштине („Службени гласник РС“, број 20/12 – Пречишћени текст), дбор за правосуђе, државну управу и локалну самоуправу, на 50. седници одржанј 9. октобра 2015. године, разматрао је Правилник о унутрашњем уређењу и систематизацији радних места у Стручној служби Агенције за борбу против корупције број 014-110-00-11/2014-01/1, од 30. септембра 2015. </w:t>
      </w:r>
      <w:r w:rsidR="002A74D3">
        <w:rPr>
          <w:lang w:val="sr-Cyrl-RS"/>
        </w:rPr>
        <w:t>године, и донео</w:t>
      </w: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Default="002A74D3" w:rsidP="00420BFF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420BFF" w:rsidRDefault="00420BFF" w:rsidP="00420BFF">
      <w:pPr>
        <w:jc w:val="center"/>
        <w:rPr>
          <w:lang w:val="sr-Cyrl-CS"/>
        </w:rPr>
      </w:pPr>
    </w:p>
    <w:p w:rsidR="00420BFF" w:rsidRDefault="00420BFF" w:rsidP="00420BFF">
      <w:pPr>
        <w:jc w:val="center"/>
        <w:rPr>
          <w:lang w:val="sr-Cyrl-CS"/>
        </w:rPr>
      </w:pPr>
    </w:p>
    <w:p w:rsidR="00420BFF" w:rsidRDefault="002A74D3" w:rsidP="00420BF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Даје се сагласност на Правилник о унутрашњем уређењу и систематизацији радних места у Стручнј служби Агенције за борбу против корупције, број 014-110-00-11/2014-01/1, од 30. септембра 2015. године, који је донео директор Агенције за борбу против корупције, по прибављеном позитивном мишљењу Одбора Агенције за борбу против корупције (Закључак Одбора Агенције број </w:t>
      </w:r>
      <w:r w:rsidR="002B07D6">
        <w:rPr>
          <w:lang w:val="sr-Cyrl-CS"/>
        </w:rPr>
        <w:t>014-110-00-5/2015-02, од 30. септембра 2015. године).</w:t>
      </w: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</w:p>
    <w:p w:rsidR="00420BFF" w:rsidRDefault="00420BFF" w:rsidP="00420B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ПРЕДСЕДНИК</w:t>
      </w:r>
    </w:p>
    <w:p w:rsidR="00420BFF" w:rsidRDefault="00420BFF" w:rsidP="00420BFF">
      <w:pPr>
        <w:jc w:val="both"/>
        <w:rPr>
          <w:lang w:val="sr-Cyrl-CS"/>
        </w:rPr>
      </w:pPr>
      <w:r>
        <w:rPr>
          <w:lang w:val="sr-Cyrl-CS"/>
        </w:rPr>
        <w:tab/>
      </w:r>
    </w:p>
    <w:p w:rsidR="00420BFF" w:rsidRDefault="00420BFF" w:rsidP="00420BF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420BFF" w:rsidRDefault="00420BFF" w:rsidP="00420BFF">
      <w:pPr>
        <w:rPr>
          <w:lang w:val="sr-Cyrl-RS"/>
        </w:rPr>
      </w:pPr>
    </w:p>
    <w:bookmarkEnd w:id="0"/>
    <w:p w:rsidR="00037516" w:rsidRDefault="0012236F"/>
    <w:sectPr w:rsidR="00037516" w:rsidSect="0012236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F"/>
    <w:rsid w:val="000C0F06"/>
    <w:rsid w:val="0012236F"/>
    <w:rsid w:val="001E24EE"/>
    <w:rsid w:val="002A74D3"/>
    <w:rsid w:val="002B07D6"/>
    <w:rsid w:val="002F76DF"/>
    <w:rsid w:val="0039483D"/>
    <w:rsid w:val="00420BFF"/>
    <w:rsid w:val="0047522F"/>
    <w:rsid w:val="004C15E9"/>
    <w:rsid w:val="004C1FFB"/>
    <w:rsid w:val="004C6EC0"/>
    <w:rsid w:val="004F3C6A"/>
    <w:rsid w:val="006B0713"/>
    <w:rsid w:val="00715B27"/>
    <w:rsid w:val="007A5EDF"/>
    <w:rsid w:val="008445A6"/>
    <w:rsid w:val="009737AB"/>
    <w:rsid w:val="00AA2E70"/>
    <w:rsid w:val="00AA35B8"/>
    <w:rsid w:val="00D2167D"/>
    <w:rsid w:val="00D24176"/>
    <w:rsid w:val="00D731E5"/>
    <w:rsid w:val="00E12D62"/>
    <w:rsid w:val="00E35C86"/>
    <w:rsid w:val="00E81FA4"/>
    <w:rsid w:val="00E909C2"/>
    <w:rsid w:val="00F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BF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B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dcterms:created xsi:type="dcterms:W3CDTF">2015-11-04T11:26:00Z</dcterms:created>
  <dcterms:modified xsi:type="dcterms:W3CDTF">2015-11-04T12:01:00Z</dcterms:modified>
</cp:coreProperties>
</file>